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114F">
      <w:pPr>
        <w:spacing w:line="360" w:lineRule="auto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6A96384D">
      <w:pPr>
        <w:spacing w:line="520" w:lineRule="exact"/>
        <w:ind w:firstLine="560"/>
        <w:jc w:val="center"/>
        <w:outlineLvl w:val="0"/>
        <w:rPr>
          <w:rFonts w:hint="eastAsia" w:ascii="宋体" w:hAnsi="宋体" w:cs="宋体"/>
          <w:b/>
          <w:sz w:val="24"/>
        </w:rPr>
      </w:pPr>
      <w:bookmarkStart w:id="0" w:name="_GoBack"/>
      <w:r>
        <w:rPr>
          <w:rFonts w:hint="eastAsia" w:ascii="宋体" w:hAnsi="宋体" w:cs="宋体"/>
          <w:b/>
          <w:sz w:val="24"/>
        </w:rPr>
        <w:t>供应商管理关系或控股关系信息情况表</w:t>
      </w:r>
    </w:p>
    <w:bookmarkEnd w:id="0"/>
    <w:p w14:paraId="3C993619">
      <w:pPr>
        <w:spacing w:line="520" w:lineRule="exact"/>
        <w:ind w:firstLine="56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1C475797"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4A25621E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7A19F74D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06B6522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C0B8207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6D6B129"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357DF27A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5D44FA04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B7802FA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4BDA9119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6986366D"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59466216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541C643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85669C3"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170873D9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083418F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股东1（姓名或单位名称）：</w:t>
            </w:r>
          </w:p>
          <w:p w14:paraId="04A814C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股东1持股比例：</w:t>
            </w:r>
          </w:p>
          <w:p w14:paraId="78F6886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股东2（姓名或单位名称）：</w:t>
            </w:r>
          </w:p>
          <w:p w14:paraId="32CDE5C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股东2持股比例：</w:t>
            </w:r>
          </w:p>
          <w:p w14:paraId="1EE15AD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（不够的可自行增加）</w:t>
            </w:r>
          </w:p>
        </w:tc>
      </w:tr>
      <w:tr w14:paraId="2622EA04">
        <w:trPr>
          <w:cantSplit/>
          <w:trHeight w:val="2598" w:hRule="atLeast"/>
          <w:jc w:val="center"/>
        </w:trPr>
        <w:tc>
          <w:tcPr>
            <w:tcW w:w="2496" w:type="dxa"/>
            <w:noWrap w:val="0"/>
            <w:vAlign w:val="center"/>
          </w:tcPr>
          <w:p w14:paraId="48347C64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AA93A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无直接控股、管理关系的关联企业</w:t>
            </w:r>
          </w:p>
          <w:p w14:paraId="74E8F4C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有直接控股、管理关系的关联企业，关联信息如下：</w:t>
            </w:r>
          </w:p>
          <w:p w14:paraId="3FFAF46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企业1名称：</w:t>
            </w:r>
          </w:p>
          <w:p w14:paraId="615B12E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</w:p>
          <w:p w14:paraId="367A312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企业2名称：</w:t>
            </w:r>
          </w:p>
          <w:p w14:paraId="301D8F6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</w:p>
          <w:p w14:paraId="1BD281E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（不够的可自行增加或以附件形式提交）</w:t>
            </w:r>
          </w:p>
        </w:tc>
      </w:tr>
      <w:tr w14:paraId="4231324B"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5DC3452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本单位承诺：</w:t>
            </w:r>
          </w:p>
          <w:p w14:paraId="46053CC2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28E0A65C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自觉接受行政管理、监督部门、行业组织、社会公众的监督。</w:t>
            </w:r>
          </w:p>
          <w:p w14:paraId="4C9E74AE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74BB56FA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</w:p>
          <w:p w14:paraId="0E54A426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3259A8F4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法定代表人（签字或盖章）：</w:t>
            </w:r>
          </w:p>
          <w:p w14:paraId="450849A7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日期：   年  月  日</w:t>
            </w:r>
          </w:p>
        </w:tc>
      </w:tr>
    </w:tbl>
    <w:p w14:paraId="06F3B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AF3FC9"/>
    <w:rsid w:val="F4A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2026-03-23T18:35:00Z</dcterms:created>
  <dc:creator>周洁❄️</dc:creator>
  <cp:lastModifiedBy>周洁❄️</cp:lastModifiedBy>
  <dcterms:modified xsi:type="dcterms:W3CDTF">2026-03-23T18:35:35Z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8ECD77F8C40564506817C1695D3FFB24_41</vt:lpwstr>
  </property>
</Properties>
</file>